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53F25" w14:textId="0BB7AA5B" w:rsidR="003D6C2E" w:rsidRPr="00F30649" w:rsidRDefault="00CC6CD1" w:rsidP="0087434B">
      <w:pPr>
        <w:spacing w:after="200" w:line="276" w:lineRule="auto"/>
        <w:rPr>
          <w:sz w:val="22"/>
        </w:rPr>
      </w:pPr>
      <w:r w:rsidRPr="00F30649">
        <w:rPr>
          <w:sz w:val="22"/>
        </w:rPr>
        <w:t>Załącznik C.</w:t>
      </w:r>
      <w:r w:rsidR="00F30649" w:rsidRPr="00F30649">
        <w:rPr>
          <w:sz w:val="22"/>
        </w:rPr>
        <w:t>82</w:t>
      </w:r>
      <w:r w:rsidRPr="00F30649">
        <w:rPr>
          <w:sz w:val="22"/>
        </w:rPr>
        <w:t>.</w:t>
      </w:r>
      <w:r w:rsidR="0082329D">
        <w:rPr>
          <w:sz w:val="22"/>
        </w:rPr>
        <w:t>d</w:t>
      </w:r>
      <w:r w:rsidR="0087434B">
        <w:rPr>
          <w:sz w:val="22"/>
        </w:rPr>
        <w:t>.</w:t>
      </w:r>
    </w:p>
    <w:p w14:paraId="63E53B3E" w14:textId="4A79AB95" w:rsidR="003D6C2E" w:rsidRDefault="00CC6CD1" w:rsidP="0087434B">
      <w:pPr>
        <w:spacing w:after="200" w:line="276" w:lineRule="auto"/>
        <w:rPr>
          <w:b/>
        </w:rPr>
      </w:pPr>
      <w:r w:rsidRPr="00CC6CD1">
        <w:rPr>
          <w:b/>
        </w:rPr>
        <w:t>B</w:t>
      </w:r>
      <w:r>
        <w:rPr>
          <w:b/>
        </w:rPr>
        <w:t>EVACIZUMABUM</w:t>
      </w:r>
    </w:p>
    <w:p w14:paraId="79182FC0" w14:textId="28FBE077" w:rsidR="0082329D" w:rsidRDefault="00871AD8" w:rsidP="00871AD8">
      <w:pPr>
        <w:spacing w:after="200" w:line="276" w:lineRule="auto"/>
        <w:rPr>
          <w:bCs/>
          <w:i/>
          <w:iCs/>
          <w:sz w:val="22"/>
          <w:szCs w:val="22"/>
        </w:rPr>
      </w:pPr>
      <w:r w:rsidRPr="00871AD8">
        <w:rPr>
          <w:bCs/>
          <w:i/>
          <w:iCs/>
          <w:sz w:val="22"/>
          <w:szCs w:val="22"/>
        </w:rPr>
        <w:t>Terapia stosowan</w:t>
      </w:r>
      <w:r w:rsidR="0082329D">
        <w:rPr>
          <w:bCs/>
          <w:i/>
          <w:iCs/>
          <w:sz w:val="22"/>
          <w:szCs w:val="22"/>
        </w:rPr>
        <w:t>a</w:t>
      </w:r>
      <w:r w:rsidRPr="00871AD8">
        <w:rPr>
          <w:bCs/>
          <w:i/>
          <w:iCs/>
          <w:sz w:val="22"/>
          <w:szCs w:val="22"/>
        </w:rPr>
        <w:t xml:space="preserve"> wyłącznie w skojarzeniu z </w:t>
      </w:r>
      <w:proofErr w:type="spellStart"/>
      <w:r w:rsidRPr="00871AD8">
        <w:rPr>
          <w:bCs/>
          <w:i/>
          <w:iCs/>
          <w:sz w:val="22"/>
          <w:szCs w:val="22"/>
        </w:rPr>
        <w:t>atezolizumabem</w:t>
      </w:r>
      <w:proofErr w:type="spellEnd"/>
      <w:r w:rsidRPr="00871AD8">
        <w:rPr>
          <w:bCs/>
          <w:i/>
          <w:iCs/>
          <w:sz w:val="22"/>
          <w:szCs w:val="22"/>
        </w:rPr>
        <w:t xml:space="preserve">. </w:t>
      </w:r>
    </w:p>
    <w:p w14:paraId="144006E3" w14:textId="1E352D51" w:rsidR="00871AD8" w:rsidRPr="00871AD8" w:rsidRDefault="00871AD8" w:rsidP="00871AD8">
      <w:pPr>
        <w:spacing w:after="200" w:line="276" w:lineRule="auto"/>
        <w:rPr>
          <w:bCs/>
          <w:i/>
          <w:iCs/>
          <w:sz w:val="22"/>
          <w:szCs w:val="22"/>
        </w:rPr>
      </w:pPr>
      <w:proofErr w:type="spellStart"/>
      <w:r w:rsidRPr="00871AD8">
        <w:rPr>
          <w:bCs/>
          <w:i/>
          <w:iCs/>
          <w:sz w:val="22"/>
          <w:szCs w:val="22"/>
        </w:rPr>
        <w:t>Bewacyzumab</w:t>
      </w:r>
      <w:proofErr w:type="spellEnd"/>
      <w:r w:rsidRPr="00871AD8">
        <w:rPr>
          <w:bCs/>
          <w:i/>
          <w:iCs/>
          <w:sz w:val="22"/>
          <w:szCs w:val="22"/>
        </w:rPr>
        <w:t xml:space="preserve"> stosowany w dawce 15 mg/kg masy ciała, podawanej we wlewie dożylnym co trzy tygodnie.</w:t>
      </w:r>
    </w:p>
    <w:p w14:paraId="38B85729" w14:textId="7754FD04" w:rsidR="00686D65" w:rsidRPr="00686D65" w:rsidRDefault="00871AD8" w:rsidP="00871AD8">
      <w:pPr>
        <w:spacing w:after="200" w:line="276" w:lineRule="auto"/>
        <w:rPr>
          <w:bCs/>
          <w:i/>
          <w:iCs/>
          <w:sz w:val="22"/>
          <w:szCs w:val="22"/>
        </w:rPr>
      </w:pPr>
      <w:r w:rsidRPr="00871AD8">
        <w:rPr>
          <w:bCs/>
          <w:i/>
          <w:iCs/>
          <w:sz w:val="22"/>
          <w:szCs w:val="22"/>
        </w:rPr>
        <w:t>Leczenie powinno być stosowane do czasu wystąpienia progresji nowotworu lub niepożądanych działań ograniczających możliwość kontynuowania.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3905"/>
        <w:gridCol w:w="1702"/>
        <w:gridCol w:w="8488"/>
      </w:tblGrid>
      <w:tr w:rsidR="00CC6CD1" w:rsidRPr="00DA7EC7" w14:paraId="4C3ED1FE" w14:textId="77777777" w:rsidTr="00F30649">
        <w:trPr>
          <w:cantSplit/>
          <w:trHeight w:val="809"/>
          <w:tblHeader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6C1EB2C1" w14:textId="77777777" w:rsidR="00CC6CD1" w:rsidRPr="00615D6E" w:rsidRDefault="00CC6CD1" w:rsidP="004F546C">
            <w:pPr>
              <w:jc w:val="center"/>
              <w:rPr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Lp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0BC9244" w14:textId="77777777" w:rsidR="00CC6CD1" w:rsidRPr="00615D6E" w:rsidRDefault="00CC6CD1" w:rsidP="004F546C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SUBSTANCJI CZYNNEJ ORAZ, JEŻELI DOTYCZY- DROGA PODANIA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D443A29" w14:textId="77777777" w:rsidR="00CC6CD1" w:rsidRPr="00615D6E" w:rsidRDefault="00CC6CD1" w:rsidP="004F546C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D77E953" w14:textId="77777777" w:rsidR="00CC6CD1" w:rsidRPr="00615D6E" w:rsidRDefault="00CC6CD1" w:rsidP="004F546C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871AD8" w:rsidRPr="00DA7EC7" w14:paraId="30FD7D88" w14:textId="77777777" w:rsidTr="0082329D">
        <w:trPr>
          <w:trHeight w:val="17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F12F4" w14:textId="77777777" w:rsidR="00871AD8" w:rsidRPr="00DA7EC7" w:rsidRDefault="00871AD8" w:rsidP="0082329D">
            <w:pPr>
              <w:numPr>
                <w:ilvl w:val="0"/>
                <w:numId w:val="1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70843" w14:textId="77777777" w:rsidR="00871AD8" w:rsidRPr="00871AD8" w:rsidRDefault="00871AD8" w:rsidP="0082329D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CC6CD1">
              <w:rPr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b/>
                <w:bCs/>
                <w:color w:val="000000"/>
                <w:sz w:val="18"/>
                <w:szCs w:val="18"/>
              </w:rPr>
              <w:t>EVACIZUMABUM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C237" w14:textId="77777777" w:rsidR="00871AD8" w:rsidRPr="00871AD8" w:rsidRDefault="00871AD8" w:rsidP="0082329D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871AD8">
              <w:rPr>
                <w:color w:val="000000"/>
                <w:sz w:val="18"/>
                <w:szCs w:val="18"/>
              </w:rPr>
              <w:t xml:space="preserve">C22.0 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3CF88" w14:textId="7D5E1AC0" w:rsidR="00871AD8" w:rsidRPr="0082329D" w:rsidRDefault="00871AD8" w:rsidP="0082329D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871AD8">
              <w:rPr>
                <w:rFonts w:cs="Calibri"/>
                <w:color w:val="000000"/>
                <w:sz w:val="18"/>
                <w:szCs w:val="18"/>
              </w:rPr>
              <w:t>RAK KOMÓREK WĄTROBY</w:t>
            </w:r>
          </w:p>
        </w:tc>
      </w:tr>
    </w:tbl>
    <w:p w14:paraId="3130F51D" w14:textId="583823FD" w:rsidR="00E13AA4" w:rsidRPr="0087434B" w:rsidRDefault="00E13AA4">
      <w:pPr>
        <w:rPr>
          <w:sz w:val="8"/>
          <w:szCs w:val="8"/>
        </w:rPr>
      </w:pPr>
    </w:p>
    <w:sectPr w:rsidR="00E13AA4" w:rsidRPr="0087434B" w:rsidSect="00F3064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05106"/>
    <w:multiLevelType w:val="hybridMultilevel"/>
    <w:tmpl w:val="49F01318"/>
    <w:lvl w:ilvl="0" w:tplc="C5C240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203A8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44F31C2"/>
    <w:multiLevelType w:val="hybridMultilevel"/>
    <w:tmpl w:val="54DA9B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FE2E21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12601C"/>
    <w:multiLevelType w:val="hybridMultilevel"/>
    <w:tmpl w:val="CEE6D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242512"/>
    <w:multiLevelType w:val="hybridMultilevel"/>
    <w:tmpl w:val="4170F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6961BB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75"/>
    <w:rsid w:val="000058D4"/>
    <w:rsid w:val="00034EB9"/>
    <w:rsid w:val="0005306B"/>
    <w:rsid w:val="000B7D55"/>
    <w:rsid w:val="000C62E5"/>
    <w:rsid w:val="001476C1"/>
    <w:rsid w:val="001620FE"/>
    <w:rsid w:val="001E3E6A"/>
    <w:rsid w:val="001F0B42"/>
    <w:rsid w:val="002043D0"/>
    <w:rsid w:val="00222680"/>
    <w:rsid w:val="00254105"/>
    <w:rsid w:val="0025776E"/>
    <w:rsid w:val="0026261A"/>
    <w:rsid w:val="0029143E"/>
    <w:rsid w:val="00291A6B"/>
    <w:rsid w:val="002A2543"/>
    <w:rsid w:val="002D5D4D"/>
    <w:rsid w:val="00304D2E"/>
    <w:rsid w:val="00324CB3"/>
    <w:rsid w:val="0038718E"/>
    <w:rsid w:val="00392604"/>
    <w:rsid w:val="003A01EC"/>
    <w:rsid w:val="003C3655"/>
    <w:rsid w:val="003D1DD7"/>
    <w:rsid w:val="003D6C2E"/>
    <w:rsid w:val="003E74B7"/>
    <w:rsid w:val="0040230F"/>
    <w:rsid w:val="004100DA"/>
    <w:rsid w:val="004108CD"/>
    <w:rsid w:val="00420EF5"/>
    <w:rsid w:val="004805C2"/>
    <w:rsid w:val="004D02C0"/>
    <w:rsid w:val="004D0580"/>
    <w:rsid w:val="004D0D73"/>
    <w:rsid w:val="004E4805"/>
    <w:rsid w:val="004F2F38"/>
    <w:rsid w:val="00503B64"/>
    <w:rsid w:val="00510625"/>
    <w:rsid w:val="00512A19"/>
    <w:rsid w:val="005156E6"/>
    <w:rsid w:val="00516492"/>
    <w:rsid w:val="005344B9"/>
    <w:rsid w:val="00547D71"/>
    <w:rsid w:val="005A5CA5"/>
    <w:rsid w:val="00625AEE"/>
    <w:rsid w:val="00642F9C"/>
    <w:rsid w:val="006564B7"/>
    <w:rsid w:val="0067649B"/>
    <w:rsid w:val="00686D65"/>
    <w:rsid w:val="006C23FD"/>
    <w:rsid w:val="006C300E"/>
    <w:rsid w:val="006D326B"/>
    <w:rsid w:val="006F066A"/>
    <w:rsid w:val="006F2A68"/>
    <w:rsid w:val="006F368A"/>
    <w:rsid w:val="006F7AAA"/>
    <w:rsid w:val="00722D76"/>
    <w:rsid w:val="00740D57"/>
    <w:rsid w:val="00747DA0"/>
    <w:rsid w:val="007547CA"/>
    <w:rsid w:val="00754F61"/>
    <w:rsid w:val="00755E61"/>
    <w:rsid w:val="00772856"/>
    <w:rsid w:val="0078462F"/>
    <w:rsid w:val="007E7128"/>
    <w:rsid w:val="00800A50"/>
    <w:rsid w:val="008038E6"/>
    <w:rsid w:val="00821DF9"/>
    <w:rsid w:val="0082329D"/>
    <w:rsid w:val="00844626"/>
    <w:rsid w:val="00871AD8"/>
    <w:rsid w:val="00872E3D"/>
    <w:rsid w:val="0087434B"/>
    <w:rsid w:val="008B71E3"/>
    <w:rsid w:val="008D0593"/>
    <w:rsid w:val="008F19E5"/>
    <w:rsid w:val="00907C31"/>
    <w:rsid w:val="009231DF"/>
    <w:rsid w:val="00926E1E"/>
    <w:rsid w:val="009410C3"/>
    <w:rsid w:val="0095533A"/>
    <w:rsid w:val="00987178"/>
    <w:rsid w:val="00994824"/>
    <w:rsid w:val="009C3176"/>
    <w:rsid w:val="009D088E"/>
    <w:rsid w:val="009D1B02"/>
    <w:rsid w:val="009E627D"/>
    <w:rsid w:val="009F5379"/>
    <w:rsid w:val="00A005D2"/>
    <w:rsid w:val="00A31785"/>
    <w:rsid w:val="00AA4024"/>
    <w:rsid w:val="00AB7FAF"/>
    <w:rsid w:val="00AE3653"/>
    <w:rsid w:val="00AF23AE"/>
    <w:rsid w:val="00AF4808"/>
    <w:rsid w:val="00B31DCE"/>
    <w:rsid w:val="00BB5410"/>
    <w:rsid w:val="00C725AE"/>
    <w:rsid w:val="00C771C2"/>
    <w:rsid w:val="00CC263D"/>
    <w:rsid w:val="00CC6CD1"/>
    <w:rsid w:val="00D31546"/>
    <w:rsid w:val="00D75D4A"/>
    <w:rsid w:val="00DA75F3"/>
    <w:rsid w:val="00DC1687"/>
    <w:rsid w:val="00E06275"/>
    <w:rsid w:val="00E13AA4"/>
    <w:rsid w:val="00E1487C"/>
    <w:rsid w:val="00E42C08"/>
    <w:rsid w:val="00E7423F"/>
    <w:rsid w:val="00E82FC4"/>
    <w:rsid w:val="00EB2BB0"/>
    <w:rsid w:val="00EE4E76"/>
    <w:rsid w:val="00EE64B9"/>
    <w:rsid w:val="00EF3A18"/>
    <w:rsid w:val="00F25053"/>
    <w:rsid w:val="00F30649"/>
    <w:rsid w:val="00F77BC6"/>
    <w:rsid w:val="00FD609F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C574"/>
  <w15:docId w15:val="{F9BC633F-78A9-41C1-9B74-8050EF01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6CD1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987178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87178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71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71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1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87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BC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102D9-FD5E-463B-848C-369735D6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Królak-Buzakowska Joanna</cp:lastModifiedBy>
  <cp:revision>3</cp:revision>
  <dcterms:created xsi:type="dcterms:W3CDTF">2022-03-22T13:38:00Z</dcterms:created>
  <dcterms:modified xsi:type="dcterms:W3CDTF">2022-03-22T13:47:00Z</dcterms:modified>
</cp:coreProperties>
</file>